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CD6E" w14:textId="7FF905B7" w:rsidR="00C26B19" w:rsidRDefault="00E45D2E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5C4C9F2A">
                <wp:simplePos x="0" y="0"/>
                <wp:positionH relativeFrom="margin">
                  <wp:posOffset>2224528</wp:posOffset>
                </wp:positionH>
                <wp:positionV relativeFrom="paragraph">
                  <wp:posOffset>-249731</wp:posOffset>
                </wp:positionV>
                <wp:extent cx="2113109" cy="5530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109" cy="5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5D504" w14:textId="77777777" w:rsidR="00773C9C" w:rsidRDefault="00773C9C" w:rsidP="00773C9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大牟田市立病院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薬剤部</w:t>
                            </w:r>
                          </w:p>
                          <w:p w14:paraId="1F58E75E" w14:textId="26F268A9" w:rsidR="006C5CD1" w:rsidRPr="00A516E5" w:rsidRDefault="00773C9C" w:rsidP="00773C9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0944-51-6924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5.15pt;margin-top:-19.65pt;width:166.4pt;height:4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" filled="f" stroked="f" strokeweight=".5pt">
                <v:textbox>
                  <w:txbxContent>
                    <w:p w14:paraId="3CA5D504" w14:textId="77777777" w:rsidR="00773C9C" w:rsidRDefault="00773C9C" w:rsidP="00773C9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大牟田市立病院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薬剤部</w:t>
                      </w:r>
                    </w:p>
                    <w:p w14:paraId="1F58E75E" w14:textId="26F268A9" w:rsidR="006C5CD1" w:rsidRPr="00A516E5" w:rsidRDefault="00773C9C" w:rsidP="00773C9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FAX: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0944-51-6924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133AD38A">
                <wp:simplePos x="0" y="0"/>
                <wp:positionH relativeFrom="column">
                  <wp:posOffset>1791335</wp:posOffset>
                </wp:positionH>
                <wp:positionV relativeFrom="paragraph">
                  <wp:posOffset>-201295</wp:posOffset>
                </wp:positionV>
                <wp:extent cx="428625" cy="409575"/>
                <wp:effectExtent l="19050" t="19050" r="47625" b="28575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41.05pt;margin-top:-15.85pt;width:33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" adj="10800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CEDC6F" w14:textId="74D4848F" w:rsidR="003D1295" w:rsidRPr="0012544B" w:rsidRDefault="00773C9C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大牟田市立</w:t>
      </w:r>
      <w:r w:rsidR="00B571F5" w:rsidRPr="00A516E5">
        <w:rPr>
          <w:rFonts w:asciiTheme="majorEastAsia" w:eastAsiaTheme="majorEastAsia" w:hAnsiTheme="majorEastAsia" w:hint="eastAsia"/>
          <w:b/>
          <w:sz w:val="28"/>
          <w:szCs w:val="24"/>
        </w:rPr>
        <w:t>病院</w:t>
      </w:r>
      <w:r w:rsidR="003D1295" w:rsidRPr="00A516E5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</w:r>
      <w:r w:rsidR="003620E8" w:rsidRPr="00773C9C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報告日：　　</w:t>
      </w:r>
      <w:r w:rsidR="00B111E8" w:rsidRPr="00773C9C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　</w:t>
      </w:r>
      <w:r w:rsidR="003620E8" w:rsidRPr="00773C9C"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  <w:t>年　　月　　日</w:t>
      </w:r>
    </w:p>
    <w:p w14:paraId="29EB88AF" w14:textId="669E0AC5" w:rsidR="009F6892" w:rsidRPr="009F6892" w:rsidRDefault="00A10E51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【特定</w:t>
      </w:r>
      <w:r>
        <w:rPr>
          <w:rFonts w:asciiTheme="majorEastAsia" w:eastAsiaTheme="majorEastAsia" w:hAnsiTheme="majorEastAsia"/>
          <w:sz w:val="32"/>
          <w:szCs w:val="32"/>
        </w:rPr>
        <w:t>薬剤管理指導加算２</w:t>
      </w:r>
      <w:r>
        <w:rPr>
          <w:rFonts w:asciiTheme="majorEastAsia" w:eastAsiaTheme="majorEastAsia" w:hAnsiTheme="majorEastAsia" w:hint="eastAsia"/>
          <w:sz w:val="32"/>
          <w:szCs w:val="32"/>
        </w:rPr>
        <w:t>】</w:t>
      </w:r>
      <w:r w:rsidR="009F6892"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9"/>
        <w:gridCol w:w="5341"/>
      </w:tblGrid>
      <w:tr w:rsidR="009F6892" w:rsidRPr="009F6892" w14:paraId="575A5D21" w14:textId="77777777" w:rsidTr="00773C9C">
        <w:trPr>
          <w:trHeight w:val="999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360DEC94" w14:textId="77777777" w:rsidR="00773C9C" w:rsidRPr="0012544B" w:rsidRDefault="00773C9C" w:rsidP="00773C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0845DC67" w14:textId="4F39CA59" w:rsidR="009F6892" w:rsidRPr="0012544B" w:rsidRDefault="00773C9C" w:rsidP="00773C9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24D8CC7E" w:rsidR="009F6892" w:rsidRPr="0012544B" w:rsidRDefault="00773C9C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保険薬局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774F741" w14:textId="270F4BE9" w:rsidR="009F6892" w:rsidRPr="0012544B" w:rsidRDefault="00773C9C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773C9C">
        <w:trPr>
          <w:trHeight w:val="380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424C8FD7" w:rsidR="009F6892" w:rsidRPr="0012544B" w:rsidRDefault="009F689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684EAAC4" w14:textId="39740456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B06C48">
        <w:trPr>
          <w:trHeight w:val="6877"/>
        </w:trPr>
        <w:tc>
          <w:tcPr>
            <w:tcW w:w="10456" w:type="dxa"/>
          </w:tcPr>
          <w:p w14:paraId="0D4CB239" w14:textId="37B4050A" w:rsidR="005B0BF4" w:rsidRDefault="005B0BF4" w:rsidP="00B06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ご自宅での状況について報告いたします。</w:t>
            </w:r>
          </w:p>
          <w:p w14:paraId="525DDA52" w14:textId="77777777" w:rsidR="005B0BF4" w:rsidRPr="00CE3036" w:rsidRDefault="005B0BF4" w:rsidP="00B06C48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>レジメン名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【　　　　　</w:t>
            </w: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　　】化学療法実施日【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</w:t>
            </w: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月　　　日】</w:t>
            </w:r>
          </w:p>
          <w:tbl>
            <w:tblPr>
              <w:tblStyle w:val="a7"/>
              <w:tblpPr w:leftFromText="142" w:rightFromText="142" w:vertAnchor="text" w:horzAnchor="page" w:tblpX="680" w:tblpY="44"/>
              <w:tblW w:w="6941" w:type="dxa"/>
              <w:tblLook w:val="04A0" w:firstRow="1" w:lastRow="0" w:firstColumn="1" w:lastColumn="0" w:noHBand="0" w:noVBand="1"/>
            </w:tblPr>
            <w:tblGrid>
              <w:gridCol w:w="2263"/>
              <w:gridCol w:w="4678"/>
            </w:tblGrid>
            <w:tr w:rsidR="005B0BF4" w14:paraId="7FFE8701" w14:textId="77777777" w:rsidTr="00274E18">
              <w:trPr>
                <w:trHeight w:val="340"/>
              </w:trPr>
              <w:tc>
                <w:tcPr>
                  <w:tcW w:w="2263" w:type="dxa"/>
                </w:tcPr>
                <w:p w14:paraId="758D5CAB" w14:textId="77777777" w:rsidR="005B0BF4" w:rsidRDefault="005B0BF4" w:rsidP="00B06C48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聞き取り方法</w:t>
                  </w:r>
                </w:p>
              </w:tc>
              <w:tc>
                <w:tcPr>
                  <w:tcW w:w="4678" w:type="dxa"/>
                </w:tcPr>
                <w:p w14:paraId="4B290701" w14:textId="77777777" w:rsidR="005B0BF4" w:rsidRDefault="005B0BF4" w:rsidP="00B06C48">
                  <w:pPr>
                    <w:widowControl/>
                    <w:ind w:left="36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□電話　□ 在宅訪問　□ 薬局聞き取り</w:t>
                  </w:r>
                </w:p>
              </w:tc>
            </w:tr>
            <w:tr w:rsidR="005B0BF4" w14:paraId="2616C801" w14:textId="77777777" w:rsidTr="00274E18">
              <w:trPr>
                <w:trHeight w:val="340"/>
              </w:trPr>
              <w:tc>
                <w:tcPr>
                  <w:tcW w:w="2263" w:type="dxa"/>
                </w:tcPr>
                <w:p w14:paraId="628E22CE" w14:textId="77777777" w:rsidR="005B0BF4" w:rsidRDefault="005B0BF4" w:rsidP="00B06C48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聞取り日時</w:t>
                  </w:r>
                </w:p>
              </w:tc>
              <w:tc>
                <w:tcPr>
                  <w:tcW w:w="4678" w:type="dxa"/>
                </w:tcPr>
                <w:p w14:paraId="01DA12FB" w14:textId="77777777" w:rsidR="005B0BF4" w:rsidRDefault="005B0BF4" w:rsidP="00B06C48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月　　　日　　　時 　Day(      )</w:t>
                  </w:r>
                </w:p>
              </w:tc>
            </w:tr>
            <w:tr w:rsidR="005B0BF4" w14:paraId="62F6FEB5" w14:textId="77777777" w:rsidTr="00274E18">
              <w:trPr>
                <w:trHeight w:val="340"/>
              </w:trPr>
              <w:tc>
                <w:tcPr>
                  <w:tcW w:w="2263" w:type="dxa"/>
                </w:tcPr>
                <w:p w14:paraId="53039745" w14:textId="77777777" w:rsidR="005B0BF4" w:rsidRDefault="005B0BF4" w:rsidP="00B06C48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次回診察予定</w:t>
                  </w:r>
                </w:p>
              </w:tc>
              <w:tc>
                <w:tcPr>
                  <w:tcW w:w="4678" w:type="dxa"/>
                </w:tcPr>
                <w:p w14:paraId="4BCF18CB" w14:textId="77777777" w:rsidR="005B0BF4" w:rsidRDefault="005B0BF4" w:rsidP="00B06C48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月　　　　日</w:t>
                  </w:r>
                </w:p>
              </w:tc>
            </w:tr>
          </w:tbl>
          <w:p w14:paraId="3896533A" w14:textId="77777777" w:rsidR="005B0BF4" w:rsidRDefault="005B0BF4" w:rsidP="00B06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039A01" w14:textId="77777777" w:rsidR="005B0BF4" w:rsidRDefault="005B0BF4" w:rsidP="00B06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381291" w14:textId="77777777" w:rsidR="005B0BF4" w:rsidRDefault="005B0BF4" w:rsidP="00B06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2D4EC5" w14:textId="77777777" w:rsidR="005B0BF4" w:rsidRDefault="005B0BF4" w:rsidP="00B06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0E33AC6B" w14:textId="77777777" w:rsidR="005B0BF4" w:rsidRPr="00C244FD" w:rsidRDefault="005B0BF4" w:rsidP="00B06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＜服薬状況＞</w:t>
            </w:r>
          </w:p>
          <w:p w14:paraId="6F6A37F8" w14:textId="77777777" w:rsidR="005B0BF4" w:rsidRPr="00C244FD" w:rsidRDefault="005B0BF4" w:rsidP="00B06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できている □ しばしば服薬しないことがある □ 休薬中（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/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～）</w:t>
            </w:r>
          </w:p>
          <w:p w14:paraId="58F220A6" w14:textId="77777777" w:rsidR="005B0BF4" w:rsidRPr="00C244FD" w:rsidRDefault="005B0BF4" w:rsidP="00B06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（しばしば服用しないことがある、休薬中に該当した場合）</w:t>
            </w:r>
          </w:p>
          <w:p w14:paraId="5BDB6E5F" w14:textId="77777777" w:rsidR="005B0BF4" w:rsidRDefault="005B0BF4" w:rsidP="00B06C48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理由：□ 飲み忘れ □ 治療に消極的 □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残薬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副作用の発現</w:t>
            </w:r>
          </w:p>
          <w:p w14:paraId="0C262C33" w14:textId="77777777" w:rsidR="005B0BF4" w:rsidRPr="00C244FD" w:rsidRDefault="005B0BF4" w:rsidP="00B06C48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）</w:t>
            </w:r>
          </w:p>
          <w:p w14:paraId="2F7A5368" w14:textId="0554AE16" w:rsidR="005B0BF4" w:rsidRDefault="005B0BF4" w:rsidP="00B06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＜副作用発現状況＞</w:t>
            </w:r>
          </w:p>
          <w:p w14:paraId="2CFA22AE" w14:textId="103213C6" w:rsidR="005B0BF4" w:rsidRPr="005B0BF4" w:rsidRDefault="00102870" w:rsidP="00B06C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941E60" wp14:editId="6CFC6E76">
                      <wp:simplePos x="0" y="0"/>
                      <wp:positionH relativeFrom="column">
                        <wp:posOffset>8319</wp:posOffset>
                      </wp:positionH>
                      <wp:positionV relativeFrom="paragraph">
                        <wp:posOffset>27940</wp:posOffset>
                      </wp:positionV>
                      <wp:extent cx="6439097" cy="1283234"/>
                      <wp:effectExtent l="0" t="0" r="19050" b="127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9097" cy="128323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53F1A6E" w14:textId="77777777" w:rsidR="005B0BF4" w:rsidRPr="005577C3" w:rsidRDefault="005B0BF4" w:rsidP="005B0BF4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5577C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なし　□ あり</w:t>
                                  </w:r>
                                  <w:r w:rsidRPr="00C36E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※治療開始前からあった症状は、悪化した場合「あり」に☑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1E60" id="正方形/長方形 2" o:spid="_x0000_s1028" style="position:absolute;left:0;text-align:left;margin-left:.65pt;margin-top:2.2pt;width:507pt;height:10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" filled="f" strokecolor="windowText">
                      <v:textbox>
                        <w:txbxContent>
                          <w:p w14:paraId="053F1A6E" w14:textId="77777777" w:rsidR="005B0BF4" w:rsidRPr="005577C3" w:rsidRDefault="005B0BF4" w:rsidP="005B0BF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577C3">
                              <w:rPr>
                                <w:rFonts w:asciiTheme="minorEastAsia" w:eastAsiaTheme="minorEastAsia" w:hAnsiTheme="minorEastAsia" w:hint="eastAsia"/>
                              </w:rPr>
                              <w:t>なし　□ あり</w:t>
                            </w:r>
                            <w:r w:rsidRPr="00C36E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※治療開始前からあった症状は、悪化した場合「あり」に☑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B0BF4" w14:paraId="3BC4DFC3" w14:textId="77777777" w:rsidTr="00E018FC">
        <w:trPr>
          <w:trHeight w:val="1615"/>
        </w:trPr>
        <w:tc>
          <w:tcPr>
            <w:tcW w:w="10456" w:type="dxa"/>
          </w:tcPr>
          <w:p w14:paraId="4C3F8457" w14:textId="301E6364" w:rsidR="005B0BF4" w:rsidRPr="0012544B" w:rsidRDefault="007D3184" w:rsidP="00B06C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○保険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薬局薬剤師としての提案事項・その他報告事項</w:t>
            </w:r>
          </w:p>
        </w:tc>
      </w:tr>
      <w:tr w:rsidR="007D3184" w14:paraId="6982D976" w14:textId="77777777" w:rsidTr="00E45D2E">
        <w:trPr>
          <w:trHeight w:val="1750"/>
        </w:trPr>
        <w:tc>
          <w:tcPr>
            <w:tcW w:w="10456" w:type="dxa"/>
          </w:tcPr>
          <w:p w14:paraId="01DBD4E4" w14:textId="676B4939" w:rsidR="007D3184" w:rsidRDefault="007D3184" w:rsidP="00B06C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51652F">
              <w:rPr>
                <w:rFonts w:asciiTheme="majorEastAsia" w:eastAsiaTheme="majorEastAsia" w:hAnsiTheme="majorEastAsia"/>
                <w:sz w:val="24"/>
                <w:szCs w:val="24"/>
              </w:rPr>
              <w:t>大牟田市立病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24"/>
                <w:szCs w:val="24"/>
              </w:rPr>
              <w:t>院薬剤部からの連絡：</w:t>
            </w:r>
          </w:p>
        </w:tc>
      </w:tr>
    </w:tbl>
    <w:p w14:paraId="5ED38B47" w14:textId="5092C918" w:rsidR="00773C9C" w:rsidRPr="001D251C" w:rsidRDefault="00773C9C" w:rsidP="001D251C">
      <w:pPr>
        <w:rPr>
          <w:rFonts w:asciiTheme="majorEastAsia" w:eastAsiaTheme="majorEastAsia" w:hAnsiTheme="majorEastAsia"/>
          <w:vanish/>
          <w:sz w:val="22"/>
        </w:rPr>
      </w:pPr>
    </w:p>
    <w:sectPr w:rsidR="00773C9C" w:rsidRPr="001D251C" w:rsidSect="00E45D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50945" w14:textId="77777777" w:rsidR="005F0795" w:rsidRDefault="005F0795" w:rsidP="009F6892">
      <w:r>
        <w:separator/>
      </w:r>
    </w:p>
  </w:endnote>
  <w:endnote w:type="continuationSeparator" w:id="0">
    <w:p w14:paraId="587449B4" w14:textId="77777777" w:rsidR="005F0795" w:rsidRDefault="005F0795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62A4B" w14:textId="77777777" w:rsidR="005F0795" w:rsidRDefault="005F0795" w:rsidP="009F6892">
      <w:r>
        <w:separator/>
      </w:r>
    </w:p>
  </w:footnote>
  <w:footnote w:type="continuationSeparator" w:id="0">
    <w:p w14:paraId="347D6E5B" w14:textId="77777777" w:rsidR="005F0795" w:rsidRDefault="005F0795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102870"/>
    <w:rsid w:val="0012544B"/>
    <w:rsid w:val="001279A6"/>
    <w:rsid w:val="00131A19"/>
    <w:rsid w:val="0014229A"/>
    <w:rsid w:val="001649EC"/>
    <w:rsid w:val="001B411A"/>
    <w:rsid w:val="001B42E3"/>
    <w:rsid w:val="001D251C"/>
    <w:rsid w:val="001F52F6"/>
    <w:rsid w:val="00235933"/>
    <w:rsid w:val="002503D0"/>
    <w:rsid w:val="0027282C"/>
    <w:rsid w:val="00277E56"/>
    <w:rsid w:val="002813A7"/>
    <w:rsid w:val="002C0FB5"/>
    <w:rsid w:val="002F153A"/>
    <w:rsid w:val="003239AB"/>
    <w:rsid w:val="003620E8"/>
    <w:rsid w:val="003C0F46"/>
    <w:rsid w:val="003D1295"/>
    <w:rsid w:val="003F3F08"/>
    <w:rsid w:val="00483BDA"/>
    <w:rsid w:val="004927D6"/>
    <w:rsid w:val="004A669C"/>
    <w:rsid w:val="004A781F"/>
    <w:rsid w:val="004E5099"/>
    <w:rsid w:val="00502D64"/>
    <w:rsid w:val="00510710"/>
    <w:rsid w:val="0051652F"/>
    <w:rsid w:val="005228B3"/>
    <w:rsid w:val="0058477B"/>
    <w:rsid w:val="005A7871"/>
    <w:rsid w:val="005B0BF4"/>
    <w:rsid w:val="005F0795"/>
    <w:rsid w:val="00634CE0"/>
    <w:rsid w:val="00645512"/>
    <w:rsid w:val="00667913"/>
    <w:rsid w:val="0068166A"/>
    <w:rsid w:val="00682238"/>
    <w:rsid w:val="006977C9"/>
    <w:rsid w:val="006C5CD1"/>
    <w:rsid w:val="006D3FAB"/>
    <w:rsid w:val="006E4F59"/>
    <w:rsid w:val="00717146"/>
    <w:rsid w:val="00773C9C"/>
    <w:rsid w:val="00773FBE"/>
    <w:rsid w:val="0077663C"/>
    <w:rsid w:val="0078024F"/>
    <w:rsid w:val="00784230"/>
    <w:rsid w:val="00793685"/>
    <w:rsid w:val="007972BE"/>
    <w:rsid w:val="007977C5"/>
    <w:rsid w:val="007D3184"/>
    <w:rsid w:val="0081316F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0E51"/>
    <w:rsid w:val="00A16FC5"/>
    <w:rsid w:val="00A516E5"/>
    <w:rsid w:val="00AA2910"/>
    <w:rsid w:val="00AC6C51"/>
    <w:rsid w:val="00AF3781"/>
    <w:rsid w:val="00B05393"/>
    <w:rsid w:val="00B06C48"/>
    <w:rsid w:val="00B111E8"/>
    <w:rsid w:val="00B14785"/>
    <w:rsid w:val="00B26B51"/>
    <w:rsid w:val="00B3388B"/>
    <w:rsid w:val="00B40071"/>
    <w:rsid w:val="00B500AD"/>
    <w:rsid w:val="00B571F5"/>
    <w:rsid w:val="00B71C63"/>
    <w:rsid w:val="00B83857"/>
    <w:rsid w:val="00BA2F36"/>
    <w:rsid w:val="00BD5A41"/>
    <w:rsid w:val="00BE0A44"/>
    <w:rsid w:val="00BF5A62"/>
    <w:rsid w:val="00C26B19"/>
    <w:rsid w:val="00C4532F"/>
    <w:rsid w:val="00C51BD3"/>
    <w:rsid w:val="00C93567"/>
    <w:rsid w:val="00C964A8"/>
    <w:rsid w:val="00CB5790"/>
    <w:rsid w:val="00CD0919"/>
    <w:rsid w:val="00CD4DC7"/>
    <w:rsid w:val="00D04E81"/>
    <w:rsid w:val="00D238BF"/>
    <w:rsid w:val="00D90026"/>
    <w:rsid w:val="00D942F9"/>
    <w:rsid w:val="00DD761A"/>
    <w:rsid w:val="00E018FC"/>
    <w:rsid w:val="00E24101"/>
    <w:rsid w:val="00E45D2E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7EBAD701-634F-4EAD-9C4B-8B31B22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rsid w:val="005B0BF4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1A27-C72A-4415-8821-858B33BB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egmaingx</cp:lastModifiedBy>
  <cp:revision>15</cp:revision>
  <cp:lastPrinted>2017-01-10T05:43:00Z</cp:lastPrinted>
  <dcterms:created xsi:type="dcterms:W3CDTF">2020-05-29T07:51:00Z</dcterms:created>
  <dcterms:modified xsi:type="dcterms:W3CDTF">2020-06-01T06:23:00Z</dcterms:modified>
</cp:coreProperties>
</file>